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C1" w:rsidRDefault="00A37EC6" w:rsidP="00A37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C6">
        <w:rPr>
          <w:rFonts w:ascii="Times New Roman" w:hAnsi="Times New Roman" w:cs="Times New Roman"/>
          <w:b/>
          <w:sz w:val="28"/>
          <w:szCs w:val="28"/>
        </w:rPr>
        <w:t>21.02.19 Землеустройство</w:t>
      </w:r>
    </w:p>
    <w:p w:rsidR="000E5A30" w:rsidRDefault="000E5A30" w:rsidP="00A37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7EC6" w:rsidRPr="00A37EC6" w:rsidRDefault="00A37EC6" w:rsidP="00A37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C6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</w:t>
      </w:r>
      <w:r w:rsidRPr="00A37EC6">
        <w:rPr>
          <w:rFonts w:ascii="Times New Roman" w:hAnsi="Times New Roman" w:cs="Times New Roman"/>
          <w:sz w:val="28"/>
          <w:szCs w:val="28"/>
        </w:rPr>
        <w:t xml:space="preserve"> – 10. Архитектура, проектирование, геодезия, топография и дизайн.</w:t>
      </w:r>
    </w:p>
    <w:p w:rsidR="00A37EC6" w:rsidRPr="00A37EC6" w:rsidRDefault="00A37EC6" w:rsidP="00A37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C6">
        <w:rPr>
          <w:rFonts w:ascii="Times New Roman" w:hAnsi="Times New Roman" w:cs="Times New Roman"/>
          <w:sz w:val="28"/>
          <w:szCs w:val="28"/>
        </w:rPr>
        <w:t>Это динамичный и постоянно развивающийся вид деятельности. Особенность данной специальности состоит в том, что она находится на стыке строительных и экономических специальностей, выпускники могут работать риэлторами, геодезистами, сотрудниками страховых компаний и фондов, в сфере государственного кадастрового учета и государственной регистрации прав на объекты недвижимости, оказывая консультационные услуги и осуществляя документационное сопровождение. Специалист по землеустройству также может проводить техническую инвентаризацию и техническую оценку объектов недвижимости.</w:t>
      </w:r>
    </w:p>
    <w:p w:rsidR="001869FE" w:rsidRDefault="001869FE" w:rsidP="0018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88F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C1688F" w:rsidRPr="00C1688F" w:rsidRDefault="00C1688F" w:rsidP="001869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на базе среднего общего образования - 2 года 10 месяцев</w:t>
      </w:r>
    </w:p>
    <w:p w:rsidR="00C1688F" w:rsidRDefault="00C1688F" w:rsidP="0018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1688F">
        <w:rPr>
          <w:rFonts w:ascii="Times New Roman" w:hAnsi="Times New Roman" w:cs="Times New Roman"/>
          <w:b/>
          <w:sz w:val="28"/>
          <w:szCs w:val="28"/>
        </w:rPr>
        <w:t>валификация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688F" w:rsidRPr="00C1688F" w:rsidRDefault="00A37EC6" w:rsidP="001869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0E5A30">
        <w:rPr>
          <w:rFonts w:ascii="Times New Roman" w:hAnsi="Times New Roman" w:cs="Times New Roman"/>
          <w:sz w:val="28"/>
          <w:szCs w:val="28"/>
        </w:rPr>
        <w:t>землеустройству</w:t>
      </w:r>
    </w:p>
    <w:p w:rsidR="00A37EC6" w:rsidRPr="00C1688F" w:rsidRDefault="00A37EC6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88F">
        <w:rPr>
          <w:rFonts w:ascii="Times New Roman" w:hAnsi="Times New Roman" w:cs="Times New Roman"/>
          <w:b/>
          <w:sz w:val="28"/>
          <w:szCs w:val="28"/>
        </w:rPr>
        <w:t>Чему научат?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Выполнять топографические съемки различных масштабов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Выполнять графические работы по составлению картографических материалов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Выполнять кадастровые съемки и кадастровые работы по формированию земельных участков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Выполнять математическую обработку результатов геодезических измерений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Применять аппаратно-программные средства для расчетов и составления топографических, кадастровых планов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Применять программные средства и комплексы при ведении кадастров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Проводить оценку технического состояния зданий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Проводить техническую инвентаризацию объектов недвижимости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Выполнять градостроительную оценку территории поседения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Создавать и обновлять базы данных кадастровой информации с использованием автоматизированных систем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Выполнять расчет кадастровой стоимости объектов недвижимости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Оформлять кадастровую и другую техническую документацию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Предоставлять сведения информационных систем обеспечения градостроительной деятельности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Обеспечивать доступ к информационным ресурсам через средства связи и информационные сети</w:t>
      </w:r>
    </w:p>
    <w:p w:rsidR="00C1688F" w:rsidRPr="00C1688F" w:rsidRDefault="00C1688F" w:rsidP="00186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8F">
        <w:rPr>
          <w:rFonts w:ascii="Times New Roman" w:hAnsi="Times New Roman" w:cs="Times New Roman"/>
          <w:sz w:val="28"/>
          <w:szCs w:val="28"/>
        </w:rPr>
        <w:t>•</w:t>
      </w:r>
      <w:r w:rsidRPr="00C1688F">
        <w:rPr>
          <w:rFonts w:ascii="Times New Roman" w:hAnsi="Times New Roman" w:cs="Times New Roman"/>
          <w:sz w:val="28"/>
          <w:szCs w:val="28"/>
        </w:rPr>
        <w:tab/>
        <w:t>Проводить мероприятия по защите информации</w:t>
      </w:r>
    </w:p>
    <w:sectPr w:rsidR="00C1688F" w:rsidRPr="00C1688F" w:rsidSect="00136FC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E6F"/>
    <w:multiLevelType w:val="multilevel"/>
    <w:tmpl w:val="D5E6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43C63"/>
    <w:multiLevelType w:val="multilevel"/>
    <w:tmpl w:val="C280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7B"/>
    <w:rsid w:val="0002382A"/>
    <w:rsid w:val="000E5A30"/>
    <w:rsid w:val="00136FC1"/>
    <w:rsid w:val="001869FE"/>
    <w:rsid w:val="003714B1"/>
    <w:rsid w:val="0069470C"/>
    <w:rsid w:val="00756BCD"/>
    <w:rsid w:val="00897E7B"/>
    <w:rsid w:val="00A37EC6"/>
    <w:rsid w:val="00A81D95"/>
    <w:rsid w:val="00BD4982"/>
    <w:rsid w:val="00C1688F"/>
    <w:rsid w:val="00E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0FE4"/>
  <w15:chartTrackingRefBased/>
  <w15:docId w15:val="{9C68A127-4484-41DA-8682-FEF85BDC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BCD"/>
    <w:rPr>
      <w:b/>
      <w:bCs/>
    </w:rPr>
  </w:style>
  <w:style w:type="character" w:customStyle="1" w:styleId="apple-converted-space">
    <w:name w:val="apple-converted-space"/>
    <w:basedOn w:val="a0"/>
    <w:rsid w:val="00756BCD"/>
  </w:style>
  <w:style w:type="character" w:customStyle="1" w:styleId="gray">
    <w:name w:val="gray"/>
    <w:basedOn w:val="a0"/>
    <w:rsid w:val="00756BCD"/>
  </w:style>
  <w:style w:type="character" w:styleId="a5">
    <w:name w:val="Hyperlink"/>
    <w:basedOn w:val="a0"/>
    <w:uiPriority w:val="99"/>
    <w:semiHidden/>
    <w:unhideWhenUsed/>
    <w:rsid w:val="00756B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2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4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6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Демин</dc:creator>
  <cp:keywords/>
  <dc:description/>
  <cp:lastModifiedBy>PC_103a_teacher</cp:lastModifiedBy>
  <cp:revision>13</cp:revision>
  <cp:lastPrinted>2016-06-29T03:26:00Z</cp:lastPrinted>
  <dcterms:created xsi:type="dcterms:W3CDTF">2016-01-29T10:59:00Z</dcterms:created>
  <dcterms:modified xsi:type="dcterms:W3CDTF">2023-03-13T04:17:00Z</dcterms:modified>
</cp:coreProperties>
</file>